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B" w:rsidRPr="00EB257B" w:rsidRDefault="00EB257B" w:rsidP="00EB25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ПРЕСС-РЕЛИЗ О ПУБЛИЧНОМ ОБСУЖДЕНИИ ПРОЕКТА РЕШЕНИЯ АКИМА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КЫРЫМБЕТСКОГО </w:t>
      </w:r>
      <w:r w:rsidRPr="00EB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ОКРУГА РАЙОНА ИМЕНИ ГАБИТА МУСРЕПОВА СЕВЕРО-КАЗАХСТАНСКОЙ ОБЛАСТИ</w:t>
      </w:r>
    </w:p>
    <w:p w:rsidR="00EB257B" w:rsidRPr="00EB257B" w:rsidRDefault="00EB257B" w:rsidP="00EB257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proofErr w:type="spellStart"/>
      <w:r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Кырымбетского</w:t>
      </w:r>
      <w:proofErr w:type="spellEnd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округа района имени </w:t>
      </w:r>
      <w:proofErr w:type="spellStart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Габита</w:t>
      </w:r>
      <w:proofErr w:type="spellEnd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Мусрепова Северо-Казахстанской области «Об утверждении Правил проведения раздельных сходов местного сообщества и количественного состава пр</w:t>
      </w:r>
      <w:r w:rsidR="00463187"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едставителей жителей улиц </w:t>
      </w:r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сходе местного сообщества </w:t>
      </w:r>
      <w:proofErr w:type="spellStart"/>
      <w:r w:rsidR="00463187"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Кырымбетского</w:t>
      </w:r>
      <w:proofErr w:type="spellEnd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округа района имени </w:t>
      </w:r>
      <w:proofErr w:type="spellStart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Габита</w:t>
      </w:r>
      <w:proofErr w:type="spellEnd"/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Мусрепова Северо-Казахстанской области (с приложенными документами к ним) размещен на портале «Электронное правительство» в разделе «Открытое правительство» - «Открытые НПА», ссылка</w:t>
      </w:r>
      <w:r w:rsidR="001360DD" w:rsidRP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1360DD" w:rsidRPr="001360DD">
          <w:rPr>
            <w:rStyle w:val="a3"/>
            <w:rFonts w:ascii="Times New Roman" w:hAnsi="Times New Roman" w:cs="Times New Roman"/>
            <w:sz w:val="24"/>
            <w:szCs w:val="24"/>
          </w:rPr>
          <w:t>https://legalacts</w:t>
        </w:r>
        <w:proofErr w:type="gramEnd"/>
        <w:r w:rsidR="001360DD" w:rsidRPr="001360DD">
          <w:rPr>
            <w:rStyle w:val="a3"/>
            <w:rFonts w:ascii="Times New Roman" w:hAnsi="Times New Roman" w:cs="Times New Roman"/>
            <w:sz w:val="24"/>
            <w:szCs w:val="24"/>
          </w:rPr>
          <w:t>.egov.kz/npa/view?id=14783131</w:t>
        </w:r>
      </w:hyperlink>
      <w:r w:rsidR="001360DD" w:rsidRPr="001360DD">
        <w:rPr>
          <w:rFonts w:ascii="Times New Roman" w:hAnsi="Times New Roman" w:cs="Times New Roman"/>
          <w:sz w:val="24"/>
          <w:szCs w:val="24"/>
        </w:rPr>
        <w:t xml:space="preserve"> </w:t>
      </w:r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</w:t>
      </w:r>
      <w:r w:rsid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обсуждения. </w:t>
      </w:r>
      <w:proofErr w:type="gramStart"/>
      <w:r w:rsid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Актуален</w:t>
      </w:r>
      <w:proofErr w:type="gramEnd"/>
      <w:r w:rsidR="0013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 ноября </w:t>
      </w:r>
      <w:r w:rsidRPr="00EB257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DA2F8A" w:rsidRDefault="00DA2F8A"/>
    <w:sectPr w:rsidR="00DA2F8A" w:rsidSect="00D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57B"/>
    <w:rsid w:val="001360DD"/>
    <w:rsid w:val="00463187"/>
    <w:rsid w:val="004B55D2"/>
    <w:rsid w:val="006E790A"/>
    <w:rsid w:val="00DA2F8A"/>
    <w:rsid w:val="00E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8A"/>
  </w:style>
  <w:style w:type="paragraph" w:styleId="2">
    <w:name w:val="heading 2"/>
    <w:basedOn w:val="a"/>
    <w:link w:val="20"/>
    <w:uiPriority w:val="9"/>
    <w:qFormat/>
    <w:rsid w:val="00EB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5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783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2023-12-22T16:52:00Z</dcterms:created>
  <dcterms:modified xsi:type="dcterms:W3CDTF">2023-12-22T17:35:00Z</dcterms:modified>
</cp:coreProperties>
</file>